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A4" w:rsidRPr="00A470A4" w:rsidRDefault="00A470A4" w:rsidP="00870035">
      <w:pPr>
        <w:jc w:val="center"/>
        <w:rPr>
          <w:lang w:eastAsia="ru-RU"/>
        </w:rPr>
      </w:pPr>
      <w:r w:rsidRPr="00A470A4">
        <w:rPr>
          <w:noProof/>
          <w:lang w:eastAsia="ru-RU"/>
        </w:rPr>
        <w:drawing>
          <wp:inline distT="0" distB="0" distL="0" distR="0" wp14:anchorId="55B0DAAF" wp14:editId="7CC2525F">
            <wp:extent cx="401955" cy="505460"/>
            <wp:effectExtent l="0" t="0" r="0" b="889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80"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:rsidR="00A470A4" w:rsidRPr="00A470A4" w:rsidRDefault="00A470A4" w:rsidP="00A470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A470A4" w:rsidRDefault="00A470A4" w:rsidP="0050783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470A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470A4" w:rsidRPr="000C356C" w:rsidRDefault="000C356C" w:rsidP="00650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6C">
        <w:rPr>
          <w:rFonts w:ascii="Times New Roman" w:eastAsia="Times New Roman" w:hAnsi="Times New Roman" w:cs="Times New Roman"/>
          <w:sz w:val="24"/>
          <w:szCs w:val="24"/>
          <w:lang w:eastAsia="ru-RU"/>
        </w:rPr>
        <w:t>02.02.2022</w:t>
      </w:r>
      <w:r w:rsidR="002072E5" w:rsidRPr="000C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259E1" w:rsidRPr="000C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259E1" w:rsidRPr="000C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0557" w:rsidRPr="000C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470A4" w:rsidRPr="000C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470A4" w:rsidRPr="000C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072E5" w:rsidRPr="000C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259E1" w:rsidRPr="000C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70A4" w:rsidRPr="000C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4C1" w:rsidRPr="000C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259E1" w:rsidRPr="000C356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C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108-па</w:t>
      </w:r>
    </w:p>
    <w:p w:rsidR="00A470A4" w:rsidRPr="0097291B" w:rsidRDefault="00A470A4" w:rsidP="0097291B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0A4" w:rsidRPr="0097291B" w:rsidRDefault="00A470A4" w:rsidP="0097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DB" w:rsidRDefault="00B24A9D" w:rsidP="00F259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руководства</w:t>
      </w:r>
      <w:r w:rsidR="00F259E1" w:rsidRPr="00F259E1">
        <w:rPr>
          <w:rFonts w:ascii="Times New Roman" w:hAnsi="Times New Roman" w:cs="Times New Roman"/>
          <w:b/>
          <w:sz w:val="28"/>
          <w:szCs w:val="28"/>
        </w:rPr>
        <w:t xml:space="preserve"> по соблюдению </w:t>
      </w:r>
    </w:p>
    <w:p w:rsidR="000F22DB" w:rsidRDefault="00F259E1" w:rsidP="00CE15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9E1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0F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9E1">
        <w:rPr>
          <w:rFonts w:ascii="Times New Roman" w:hAnsi="Times New Roman" w:cs="Times New Roman"/>
          <w:b/>
          <w:sz w:val="28"/>
          <w:szCs w:val="28"/>
        </w:rPr>
        <w:t xml:space="preserve">предъявляемых при осуществлении муниципального </w:t>
      </w:r>
      <w:r w:rsidR="00CE1508" w:rsidRPr="00CE1508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в границах </w:t>
      </w:r>
    </w:p>
    <w:p w:rsidR="00555D0F" w:rsidRPr="00F259E1" w:rsidRDefault="00CE1508" w:rsidP="00CE1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1508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F259E1" w:rsidRDefault="00F259E1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278" w:rsidRPr="00F259E1" w:rsidRDefault="00B30278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F259E1" w:rsidRDefault="009E606E" w:rsidP="009729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F259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A8A" w:rsidRPr="00F259E1">
        <w:rPr>
          <w:rFonts w:ascii="Times New Roman" w:hAnsi="Times New Roman" w:cs="Times New Roman"/>
          <w:sz w:val="28"/>
          <w:szCs w:val="28"/>
        </w:rPr>
        <w:t xml:space="preserve"> РФ</w:t>
      </w:r>
      <w:r w:rsidRPr="00F259E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82A8A" w:rsidRPr="00F259E1">
        <w:rPr>
          <w:rFonts w:ascii="Times New Roman" w:hAnsi="Times New Roman" w:cs="Times New Roman"/>
          <w:sz w:val="28"/>
          <w:szCs w:val="28"/>
        </w:rPr>
        <w:t>№</w:t>
      </w:r>
      <w:r w:rsidRPr="00F259E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82A8A" w:rsidRPr="00F259E1">
        <w:rPr>
          <w:rFonts w:ascii="Times New Roman" w:hAnsi="Times New Roman" w:cs="Times New Roman"/>
          <w:sz w:val="28"/>
          <w:szCs w:val="28"/>
        </w:rPr>
        <w:t>«</w:t>
      </w:r>
      <w:r w:rsidRPr="00F259E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2A8A" w:rsidRPr="00F259E1">
        <w:rPr>
          <w:rFonts w:ascii="Times New Roman" w:hAnsi="Times New Roman" w:cs="Times New Roman"/>
          <w:sz w:val="28"/>
          <w:szCs w:val="28"/>
        </w:rPr>
        <w:t>»</w:t>
      </w:r>
      <w:r w:rsidRPr="00F259E1">
        <w:rPr>
          <w:rFonts w:ascii="Times New Roman" w:hAnsi="Times New Roman" w:cs="Times New Roman"/>
          <w:sz w:val="28"/>
          <w:szCs w:val="28"/>
        </w:rPr>
        <w:t xml:space="preserve">, </w:t>
      </w:r>
      <w:r w:rsidR="00CD755D" w:rsidRPr="00F259E1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F259E1">
        <w:rPr>
          <w:rFonts w:ascii="Times New Roman" w:hAnsi="Times New Roman" w:cs="Times New Roman"/>
          <w:sz w:val="28"/>
          <w:szCs w:val="28"/>
        </w:rPr>
        <w:t xml:space="preserve">, </w:t>
      </w:r>
      <w:r w:rsidR="00030B5D" w:rsidRPr="00F259E1">
        <w:rPr>
          <w:rFonts w:ascii="Times New Roman" w:hAnsi="Times New Roman" w:cs="Times New Roman"/>
          <w:sz w:val="28"/>
          <w:szCs w:val="28"/>
        </w:rPr>
        <w:t>руководствуясь Федеральным законом от 31.07.2020 № 247-ФЗ «Об обязательных требованиях в Российской Федерации</w:t>
      </w:r>
      <w:r w:rsidR="007B68B6">
        <w:rPr>
          <w:rFonts w:ascii="Times New Roman" w:hAnsi="Times New Roman" w:cs="Times New Roman"/>
          <w:sz w:val="28"/>
          <w:szCs w:val="28"/>
        </w:rPr>
        <w:t>»</w:t>
      </w:r>
      <w:r w:rsidR="00F259E1" w:rsidRPr="00F259E1">
        <w:rPr>
          <w:rFonts w:ascii="Times New Roman" w:hAnsi="Times New Roman" w:cs="Times New Roman"/>
          <w:sz w:val="28"/>
          <w:szCs w:val="28"/>
        </w:rPr>
        <w:t xml:space="preserve"> </w:t>
      </w:r>
      <w:r w:rsidR="00582A8A" w:rsidRPr="00F259E1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582A8A" w:rsidRPr="00F259E1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F259E1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9E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2A8A" w:rsidRPr="00F259E1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B5D" w:rsidRDefault="00F259E1" w:rsidP="00030B5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9E1">
        <w:rPr>
          <w:rFonts w:ascii="Times New Roman" w:hAnsi="Times New Roman" w:cs="Times New Roman"/>
          <w:b w:val="0"/>
          <w:sz w:val="28"/>
          <w:szCs w:val="28"/>
        </w:rPr>
        <w:t>1</w:t>
      </w:r>
      <w:r w:rsidR="00030B5D" w:rsidRPr="00F259E1">
        <w:rPr>
          <w:rFonts w:ascii="Times New Roman" w:hAnsi="Times New Roman" w:cs="Times New Roman"/>
          <w:b w:val="0"/>
          <w:sz w:val="28"/>
          <w:szCs w:val="28"/>
        </w:rPr>
        <w:t xml:space="preserve">. Утвердить руководство по соблюдению обязательных требований, предъявляемых при осуществлении муниципального </w:t>
      </w:r>
      <w:r w:rsidR="007B68B6" w:rsidRPr="007B68B6">
        <w:rPr>
          <w:rFonts w:ascii="Times New Roman" w:hAnsi="Times New Roman" w:cs="Times New Roman"/>
          <w:b w:val="0"/>
          <w:sz w:val="28"/>
          <w:szCs w:val="28"/>
        </w:rPr>
        <w:t>земельного контроля в границах Михайловского муниципального района</w:t>
      </w:r>
      <w:r w:rsidRPr="00F25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3D18" w:rsidRPr="00F259E1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0A093D" w:rsidRPr="00F259E1" w:rsidRDefault="000A093D" w:rsidP="00030B5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30278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</w:t>
      </w:r>
      <w:r w:rsidRPr="000A093D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Михайловского 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района от 15.01.2018 № 36</w:t>
      </w:r>
      <w:r w:rsidRPr="000A093D">
        <w:rPr>
          <w:rFonts w:ascii="Times New Roman" w:hAnsi="Times New Roman" w:cs="Times New Roman"/>
          <w:b w:val="0"/>
          <w:sz w:val="28"/>
          <w:szCs w:val="28"/>
        </w:rPr>
        <w:t xml:space="preserve">-па «Об утверждении руководства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</w:t>
      </w:r>
      <w:r w:rsidRPr="000A093D">
        <w:rPr>
          <w:rFonts w:ascii="Times New Roman" w:hAnsi="Times New Roman" w:cs="Times New Roman"/>
          <w:b w:val="0"/>
          <w:sz w:val="28"/>
          <w:szCs w:val="28"/>
        </w:rPr>
        <w:lastRenderedPageBreak/>
        <w:t>сельских поселений и межселенной территории Михайловского муниципального района».</w:t>
      </w:r>
    </w:p>
    <w:p w:rsidR="00582A8A" w:rsidRPr="00F259E1" w:rsidRDefault="000A093D" w:rsidP="00B30278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A8A" w:rsidRPr="00F259E1">
        <w:rPr>
          <w:rFonts w:ascii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F259E1" w:rsidRPr="00F259E1">
        <w:rPr>
          <w:rFonts w:ascii="Times New Roman" w:hAnsi="Times New Roman" w:cs="Times New Roman"/>
          <w:sz w:val="28"/>
          <w:szCs w:val="28"/>
        </w:rPr>
        <w:t>Корж С.Г.</w:t>
      </w:r>
      <w:r w:rsidR="00582A8A" w:rsidRPr="00F259E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82A8A" w:rsidRPr="00F259E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82A8A" w:rsidRPr="00F259E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030B5D" w:rsidRPr="00F259E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82A8A" w:rsidRPr="00F259E1">
        <w:rPr>
          <w:rFonts w:ascii="Times New Roman" w:hAnsi="Times New Roman" w:cs="Times New Roman"/>
          <w:sz w:val="28"/>
          <w:szCs w:val="28"/>
        </w:rPr>
        <w:t>сайте администрации Михайловского муниципального района.</w:t>
      </w:r>
    </w:p>
    <w:p w:rsidR="00C6575C" w:rsidRPr="00F259E1" w:rsidRDefault="00B30278" w:rsidP="009729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C6575C" w:rsidRPr="00F25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Контроль </w:t>
      </w:r>
      <w:r w:rsidR="00030B5D" w:rsidRPr="00F259E1">
        <w:rPr>
          <w:rFonts w:ascii="Times New Roman" w:eastAsia="Calibri" w:hAnsi="Times New Roman" w:cs="Times New Roman"/>
          <w:color w:val="000000"/>
          <w:sz w:val="28"/>
          <w:szCs w:val="28"/>
        </w:rPr>
        <w:t>над исполнением</w:t>
      </w:r>
      <w:r w:rsidR="00C6575C" w:rsidRPr="00F25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постановления возложить на первого заместителя главы администрации муниципального района Зубок</w:t>
      </w:r>
      <w:r w:rsidR="0097291B" w:rsidRPr="00F25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П.А</w:t>
      </w:r>
      <w:r w:rsidR="00C6575C" w:rsidRPr="00F259E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7291B" w:rsidRPr="00F259E1" w:rsidRDefault="0097291B" w:rsidP="002311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291B" w:rsidRPr="00F259E1" w:rsidRDefault="0097291B" w:rsidP="002311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6EA1" w:rsidRPr="00F259E1" w:rsidRDefault="000E6EA1" w:rsidP="00231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F259E1" w:rsidRDefault="00AA0C35" w:rsidP="00D054B1">
      <w:pPr>
        <w:widowControl w:val="0"/>
        <w:autoSpaceDE w:val="0"/>
        <w:autoSpaceDN w:val="0"/>
        <w:adjustRightInd w:val="0"/>
        <w:spacing w:after="0" w:line="240" w:lineRule="auto"/>
        <w:ind w:right="-1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2830D4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E6EA1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Михайловского муниципального района –</w:t>
      </w:r>
    </w:p>
    <w:p w:rsidR="000E6EA1" w:rsidRPr="00F259E1" w:rsidRDefault="00AA0C35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2830D4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E6EA1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района        </w:t>
      </w:r>
      <w:r w:rsidR="003A7C16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6EA1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C616CA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0E6EA1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774FF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0E6EA1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55D0F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830D4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6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830D4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0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В.В. Архипов</w:t>
      </w:r>
    </w:p>
    <w:p w:rsidR="00030B5D" w:rsidRPr="00F259E1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30B5D" w:rsidRPr="00F259E1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56C" w:rsidRDefault="000C35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30B5D" w:rsidRPr="007B68B6" w:rsidRDefault="00030B5D" w:rsidP="00F259E1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030B5D" w:rsidRPr="007B68B6" w:rsidRDefault="00030B5D" w:rsidP="00F259E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030B5D" w:rsidRPr="007B68B6" w:rsidRDefault="00B30278" w:rsidP="00B30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030B5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030B5D" w:rsidRPr="007B68B6" w:rsidRDefault="00030B5D" w:rsidP="00F259E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356C">
        <w:rPr>
          <w:rFonts w:ascii="Times New Roman" w:eastAsia="Times New Roman" w:hAnsi="Times New Roman" w:cs="Times New Roman"/>
          <w:sz w:val="28"/>
          <w:szCs w:val="28"/>
          <w:lang w:eastAsia="ru-RU"/>
        </w:rPr>
        <w:t>02.02.2022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356C">
        <w:rPr>
          <w:rFonts w:ascii="Times New Roman" w:eastAsia="Times New Roman" w:hAnsi="Times New Roman" w:cs="Times New Roman"/>
          <w:sz w:val="28"/>
          <w:szCs w:val="28"/>
          <w:lang w:eastAsia="ru-RU"/>
        </w:rPr>
        <w:t>108-па</w:t>
      </w:r>
    </w:p>
    <w:bookmarkEnd w:id="0"/>
    <w:p w:rsidR="00030B5D" w:rsidRPr="007B68B6" w:rsidRDefault="00030B5D" w:rsidP="00030B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B5D" w:rsidRPr="007B68B6" w:rsidRDefault="00030B5D" w:rsidP="009D3D18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8B6">
        <w:rPr>
          <w:rFonts w:ascii="Times New Roman" w:eastAsia="Calibri" w:hAnsi="Times New Roman" w:cs="Times New Roman"/>
          <w:b/>
          <w:sz w:val="28"/>
          <w:szCs w:val="28"/>
        </w:rPr>
        <w:t xml:space="preserve">Руководство по соблюдению обязательных требований, предъявляемых при осуществлении муниципального </w:t>
      </w:r>
      <w:r w:rsidR="00CE1508" w:rsidRPr="007B68B6">
        <w:rPr>
          <w:rFonts w:ascii="Times New Roman" w:eastAsia="Calibri" w:hAnsi="Times New Roman" w:cs="Times New Roman"/>
          <w:b/>
          <w:sz w:val="28"/>
          <w:szCs w:val="28"/>
        </w:rPr>
        <w:t>земельного контроля в границах Михайловского муниципального района</w:t>
      </w:r>
    </w:p>
    <w:p w:rsidR="00030B5D" w:rsidRPr="007B68B6" w:rsidRDefault="00030B5D" w:rsidP="00030B5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3ED" w:rsidRPr="007B68B6" w:rsidRDefault="0013454D" w:rsidP="0013454D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68B6">
        <w:rPr>
          <w:rFonts w:ascii="Times New Roman" w:eastAsia="Calibri" w:hAnsi="Times New Roman" w:cs="Times New Roman"/>
          <w:sz w:val="28"/>
          <w:szCs w:val="28"/>
        </w:rPr>
        <w:t>Руководство по соблюдению обязательных требований, предъявляемых при осуществлении муниципального</w:t>
      </w:r>
      <w:r w:rsidR="00F259E1" w:rsidRPr="007B6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804" w:rsidRPr="007B68B6">
        <w:rPr>
          <w:rFonts w:ascii="Times New Roman" w:eastAsia="Calibri" w:hAnsi="Times New Roman" w:cs="Times New Roman"/>
          <w:sz w:val="28"/>
          <w:szCs w:val="28"/>
        </w:rPr>
        <w:t xml:space="preserve">земельного </w:t>
      </w:r>
      <w:r w:rsidR="00F259E1" w:rsidRPr="007B68B6"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="00177804" w:rsidRPr="007B68B6">
        <w:rPr>
          <w:rFonts w:ascii="Times New Roman" w:eastAsia="Calibri" w:hAnsi="Times New Roman" w:cs="Times New Roman"/>
          <w:sz w:val="28"/>
          <w:szCs w:val="28"/>
        </w:rPr>
        <w:t xml:space="preserve">в границах Михайловского муниципального района </w:t>
      </w:r>
      <w:r w:rsidRPr="007B68B6">
        <w:rPr>
          <w:rFonts w:ascii="Times New Roman" w:eastAsia="Calibri" w:hAnsi="Times New Roman" w:cs="Times New Roman"/>
          <w:sz w:val="28"/>
          <w:szCs w:val="28"/>
        </w:rPr>
        <w:t>разработано в</w:t>
      </w:r>
      <w:r w:rsidR="00030B5D" w:rsidRPr="007B68B6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3103ED" w:rsidRPr="007B68B6">
        <w:rPr>
          <w:rFonts w:ascii="Times New Roman" w:eastAsia="Calibri" w:hAnsi="Times New Roman" w:cs="Times New Roman"/>
          <w:sz w:val="28"/>
          <w:szCs w:val="28"/>
        </w:rPr>
        <w:t xml:space="preserve">ответствии с требованиями </w:t>
      </w:r>
      <w:r w:rsidR="009D3D18" w:rsidRPr="007B68B6">
        <w:rPr>
          <w:rFonts w:ascii="Times New Roman" w:eastAsia="Calibri" w:hAnsi="Times New Roman" w:cs="Times New Roman"/>
          <w:sz w:val="28"/>
          <w:szCs w:val="28"/>
        </w:rPr>
        <w:t>п. 3</w:t>
      </w:r>
      <w:r w:rsidR="003103ED" w:rsidRPr="007B68B6">
        <w:rPr>
          <w:rFonts w:ascii="Times New Roman" w:eastAsia="Calibri" w:hAnsi="Times New Roman" w:cs="Times New Roman"/>
          <w:sz w:val="28"/>
          <w:szCs w:val="28"/>
        </w:rPr>
        <w:t xml:space="preserve"> ст. 46</w:t>
      </w:r>
      <w:r w:rsidR="00030B5D" w:rsidRPr="007B6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3ED" w:rsidRPr="007B68B6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</w:t>
      </w:r>
      <w:r w:rsidR="009D3D18" w:rsidRPr="007B68B6">
        <w:rPr>
          <w:rFonts w:ascii="Times New Roman" w:eastAsia="Calibri" w:hAnsi="Times New Roman" w:cs="Times New Roman"/>
          <w:sz w:val="28"/>
          <w:szCs w:val="28"/>
        </w:rPr>
        <w:t>онтроле в Российской Федерации», Федеральным законом от 31.07.2020 № 247-ФЗ «Об обязательных требованиях в Российской Федерации».</w:t>
      </w:r>
      <w:proofErr w:type="gramEnd"/>
    </w:p>
    <w:p w:rsidR="00030B5D" w:rsidRPr="007B68B6" w:rsidRDefault="00030B5D" w:rsidP="00030B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6">
        <w:rPr>
          <w:rFonts w:ascii="Times New Roman" w:eastAsia="Calibri" w:hAnsi="Times New Roman" w:cs="Times New Roman"/>
          <w:sz w:val="28"/>
          <w:szCs w:val="28"/>
        </w:rPr>
        <w:t xml:space="preserve">Тексты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</w:r>
      <w:r w:rsidR="00177804" w:rsidRPr="007B68B6">
        <w:rPr>
          <w:rFonts w:ascii="Times New Roman" w:eastAsia="Calibri" w:hAnsi="Times New Roman" w:cs="Times New Roman"/>
          <w:sz w:val="28"/>
          <w:szCs w:val="28"/>
        </w:rPr>
        <w:t>земельного контроля в границах Михайловского муниципального района</w:t>
      </w:r>
      <w:r w:rsidRPr="007B68B6">
        <w:rPr>
          <w:rFonts w:ascii="Times New Roman" w:eastAsia="Calibri" w:hAnsi="Times New Roman" w:cs="Times New Roman"/>
          <w:sz w:val="28"/>
          <w:szCs w:val="28"/>
        </w:rPr>
        <w:t xml:space="preserve">, размещены на официальном сайте администрации Михайловского муниципального района </w:t>
      </w:r>
      <w:hyperlink r:id="rId10" w:history="1">
        <w:r w:rsidRPr="007B68B6">
          <w:rPr>
            <w:rStyle w:val="a7"/>
            <w:rFonts w:ascii="Times New Roman" w:eastAsia="Calibri" w:hAnsi="Times New Roman" w:cs="Times New Roman"/>
            <w:sz w:val="28"/>
            <w:szCs w:val="28"/>
          </w:rPr>
          <w:t>www.mikhprim.ru</w:t>
        </w:r>
      </w:hyperlink>
      <w:r w:rsidRPr="007B68B6">
        <w:rPr>
          <w:rFonts w:ascii="Times New Roman" w:eastAsia="Calibri" w:hAnsi="Times New Roman" w:cs="Times New Roman"/>
          <w:sz w:val="28"/>
          <w:szCs w:val="28"/>
        </w:rPr>
        <w:t xml:space="preserve"> в разделе «Муниципальный контроль».</w:t>
      </w:r>
    </w:p>
    <w:p w:rsidR="004A45AE" w:rsidRPr="007B68B6" w:rsidRDefault="004A45AE" w:rsidP="00030B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B5D" w:rsidRPr="007B68B6" w:rsidRDefault="00030B5D" w:rsidP="00030B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8B6">
        <w:rPr>
          <w:rFonts w:ascii="Times New Roman" w:eastAsia="Calibri" w:hAnsi="Times New Roman" w:cs="Times New Roman"/>
          <w:b/>
          <w:sz w:val="28"/>
          <w:szCs w:val="28"/>
        </w:rPr>
        <w:t xml:space="preserve">Разъяснение новых требований нормативных </w:t>
      </w:r>
    </w:p>
    <w:p w:rsidR="00030B5D" w:rsidRPr="007B68B6" w:rsidRDefault="00030B5D" w:rsidP="00F259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8B6">
        <w:rPr>
          <w:rFonts w:ascii="Times New Roman" w:eastAsia="Calibri" w:hAnsi="Times New Roman" w:cs="Times New Roman"/>
          <w:b/>
          <w:sz w:val="28"/>
          <w:szCs w:val="28"/>
        </w:rPr>
        <w:t>правовы</w:t>
      </w:r>
      <w:r w:rsidR="00F259E1" w:rsidRPr="007B68B6">
        <w:rPr>
          <w:rFonts w:ascii="Times New Roman" w:eastAsia="Calibri" w:hAnsi="Times New Roman" w:cs="Times New Roman"/>
          <w:b/>
          <w:sz w:val="28"/>
          <w:szCs w:val="28"/>
        </w:rPr>
        <w:t>х актов о муниципальном</w:t>
      </w:r>
      <w:r w:rsidRPr="007B68B6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контроле</w:t>
      </w:r>
      <w:r w:rsidR="00F259E1" w:rsidRPr="007B68B6">
        <w:rPr>
          <w:sz w:val="28"/>
          <w:szCs w:val="28"/>
        </w:rPr>
        <w:t xml:space="preserve"> </w:t>
      </w:r>
      <w:r w:rsidR="00F259E1" w:rsidRPr="007B68B6">
        <w:rPr>
          <w:rFonts w:ascii="Times New Roman" w:eastAsia="Calibri" w:hAnsi="Times New Roman" w:cs="Times New Roman"/>
          <w:b/>
          <w:sz w:val="28"/>
          <w:szCs w:val="28"/>
        </w:rPr>
        <w:t>на автомобильном транспорте и в дорожном хозяйстве в границах населённых пунктов Михайловского</w:t>
      </w:r>
      <w:r w:rsidR="00B302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59E1" w:rsidRPr="007B68B6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13454D" w:rsidRPr="007B68B6" w:rsidRDefault="0013454D" w:rsidP="00030B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9E1" w:rsidRPr="007B68B6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руководство разработано в целях оказания юридическим лицам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предпринимателям, в том числе относящимся к субъектам малого и среднего предпринимательства</w:t>
      </w:r>
      <w:r w:rsidR="00B302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7804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информационно-методической поддержки в вопросах соблюдения обязательных требований, </w:t>
      </w: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которых осуществляет орган местного самоуправления при осуществлении муниципального </w:t>
      </w:r>
      <w:r w:rsidR="00177804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контроля в границах Михайловского муниципального района.</w:t>
      </w:r>
    </w:p>
    <w:p w:rsidR="00F259E1" w:rsidRPr="007B68B6" w:rsidRDefault="00177804" w:rsidP="00177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8B6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</w:t>
      </w:r>
      <w:r w:rsidR="00F259E1" w:rsidRPr="007B68B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485BCC" w:rsidRPr="007B68B6">
        <w:rPr>
          <w:rFonts w:ascii="Times New Roman" w:hAnsi="Times New Roman" w:cs="Times New Roman"/>
          <w:sz w:val="28"/>
          <w:szCs w:val="28"/>
        </w:rPr>
        <w:t>Законодательством РФ в области земельного контроля.</w:t>
      </w:r>
    </w:p>
    <w:p w:rsidR="008233DD" w:rsidRPr="007B68B6" w:rsidRDefault="00485BCC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hAnsi="Times New Roman" w:cs="Times New Roman"/>
          <w:sz w:val="28"/>
          <w:szCs w:val="28"/>
        </w:rPr>
        <w:t xml:space="preserve">Объектами земельных отношений являются: земля как природный объект и природный ресурс; земельные участки; части земельных участков.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как объект права собственности и иных предусмотренных Земельным кодексом Российской Федерации прав на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В случаях и в порядке, которые установлены федеральным законом, могут создаваться искусственные земельные участки.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лиц по использованию земельных участков</w:t>
      </w:r>
    </w:p>
    <w:p w:rsidR="0056288A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платежи за землю;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аммиакопроводов</w:t>
      </w:r>
      <w:proofErr w:type="spellEnd"/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требования, предусмотренные Земельным кодексом Российской Федерации, федеральными законами.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Возникновение прав на земельный участок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25 Земельного кодекса Российской Федерации права на земельные участки возникают по основаниям,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№</w:t>
      </w:r>
      <w:r w:rsidR="00B3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 "О государственной регистрации недвижимости".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земельные участки удостоверяются документами в порядке, установленном Федеральным законом от 13.07.2015 №</w:t>
      </w:r>
      <w:r w:rsidR="00B3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 "О государственной регистрации недвижимости".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отчуждение части здания, сооружения, которая не может быть выделена в натуре вместе с частью земельного участка;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отчуждение здания, сооружения, </w:t>
      </w:r>
      <w:proofErr w:type="gramStart"/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земельном участке, изъятом из оборота в соответствии со статьей 27 Земельного кодекса Российской Федерации;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отчуждение сооружения, которое расположено на земельном участке на условиях сервитута.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отчуждение земельного участка без </w:t>
      </w: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нем здания, сооружения в случае, если они принадлежат одному лицу.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земельных участков в отсутствие предусмотренных законом прав является административным правонарушением,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 за которое предусмотрена статьей 7.1 Кодекса Российской Федерации об административных правонарушениях.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подтверждающими возникновение прав на используемые земельные участки, </w:t>
      </w: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участок. 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Переоформление права на земельный участок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подачу заявления заинтересованным лицом о предоставлении ему земельного участка на соответствующем праве, предусмотренном Земельным кодексом Российской Федерации, при переоформлении права постоянного (бессрочного) пользования;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решения уполномоченным органом о предоставлении земельного участка на соответствующем праве;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регистрацию права в соответствии с Федеральным законом от 13.07.2015 №218-ФЗ "О государственной регистрации недвижимости".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лицам, в том числе относящимся к субъектам малого и среднего предпринимательства, которым земельные участки были предоставлены до 29.10.2001 (дня вступления в силу Земельного кодекса Российской Федерации) на праве постоянного (бессрочного) пользования, необходимо обратиться в уполномоченный орган местного самоуправления с заявлением о приобретении в собственность или на </w:t>
      </w: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</w:t>
      </w:r>
      <w:proofErr w:type="gramEnd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аренды такого земельного участка.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Платность использования земли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 Российской Федерации, федеральными законами, нормативными правовыми актами </w:t>
      </w:r>
      <w:r w:rsidR="00126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договорами аренды земельных участков.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Обязанность использовать земельный участок</w:t>
      </w: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целевому назначению в соответствии с его принадлежностью</w:t>
      </w: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 той или иной категории земель и (или) разрешенным использованием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 Земельного кодекса Российской Федерации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участков, утвержденных </w:t>
      </w:r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10.11.2020 № </w:t>
      </w:r>
      <w:proofErr w:type="gramStart"/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/0412 «Об утверждении классификатора видов разрешенного использования земельных участков»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основными видами и параметрами разрешенного использования земельных участков и объектов капитального строительства, установленными правилами землепользования и застройки на территории </w:t>
      </w:r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вид нарушения заключается в использовании земельного участка для видов деятельности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 земельного участка не в соответствии с целевым назначением и (или) установленным разрешенным использованием земельного участка предусмотрена административная ответственность, установленная стать</w:t>
      </w:r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8.8 Кодекса Российской Федерации об административных правонарушениях.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1536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видов разрешенного использования</w:t>
      </w:r>
    </w:p>
    <w:p w:rsidR="008233DD" w:rsidRPr="007B68B6" w:rsidRDefault="008233DD" w:rsidP="001536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 и объектов капитального строительства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Земельным кодексом Российской Федерации, иными федеральными законами, Уставом </w:t>
      </w:r>
      <w:r w:rsidR="00126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генеральным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Михайловского муниципального района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Прави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землепользования и застройки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включающие в себя градостроительные регламенты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Михайловского муниципального района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регламентом определяются виды разрешенного использования земельных участков и объектов капитального строительства,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виды разрешенного использования;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условно разрешенные виды использования;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уполномоченный орган.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CE1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правонарушения</w:t>
      </w:r>
    </w:p>
    <w:p w:rsidR="008233DD" w:rsidRPr="007B68B6" w:rsidRDefault="008233DD" w:rsidP="00CE1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охраны и использования земель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XIII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занятые земельные участки возвращаются их собственникам, землепользователям, землевладельцам, арендаторам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  <w:proofErr w:type="gramEnd"/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3DD" w:rsidRPr="007B68B6" w:rsidRDefault="008233DD" w:rsidP="00CE1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правовых актов, регулирующих исполнение</w:t>
      </w:r>
    </w:p>
    <w:p w:rsidR="008233DD" w:rsidRPr="007B68B6" w:rsidRDefault="008233DD" w:rsidP="00CE1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юридическими лицами, индивидуальными предпринимателями, а также гражданами обязательных требований земельного законодательства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508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кодекс Российской Федерации;</w:t>
      </w:r>
    </w:p>
    <w:p w:rsidR="008233DD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Градостроительный кодекс Российской Федерации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3DD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Гражданский кодекс Российской Федерации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3DD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Российской Федерации об административных правонарушениях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3DD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31.07.2020 №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103ED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13.07.2015 №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218-ФЗ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sectPr w:rsidR="003103ED" w:rsidRPr="007B68B6" w:rsidSect="000A093D">
      <w:headerReference w:type="default" r:id="rId11"/>
      <w:pgSz w:w="11906" w:h="16838" w:code="9"/>
      <w:pgMar w:top="1134" w:right="851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94" w:rsidRDefault="00D42D94" w:rsidP="00555D0F">
      <w:pPr>
        <w:spacing w:after="0" w:line="240" w:lineRule="auto"/>
      </w:pPr>
      <w:r>
        <w:separator/>
      </w:r>
    </w:p>
  </w:endnote>
  <w:endnote w:type="continuationSeparator" w:id="0">
    <w:p w:rsidR="00D42D94" w:rsidRDefault="00D42D94" w:rsidP="0055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94" w:rsidRDefault="00D42D94" w:rsidP="00555D0F">
      <w:pPr>
        <w:spacing w:after="0" w:line="240" w:lineRule="auto"/>
      </w:pPr>
      <w:r>
        <w:separator/>
      </w:r>
    </w:p>
  </w:footnote>
  <w:footnote w:type="continuationSeparator" w:id="0">
    <w:p w:rsidR="00D42D94" w:rsidRDefault="00D42D94" w:rsidP="0055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1B" w:rsidRPr="0097291B" w:rsidRDefault="0097291B" w:rsidP="0097291B">
    <w:pPr>
      <w:pStyle w:val="a8"/>
      <w:spacing w:line="276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5F"/>
    <w:rsid w:val="00000E08"/>
    <w:rsid w:val="00030B5D"/>
    <w:rsid w:val="0003324C"/>
    <w:rsid w:val="000569A1"/>
    <w:rsid w:val="00076983"/>
    <w:rsid w:val="000A093D"/>
    <w:rsid w:val="000B462B"/>
    <w:rsid w:val="000C252C"/>
    <w:rsid w:val="000C356C"/>
    <w:rsid w:val="000D2DA9"/>
    <w:rsid w:val="000D4200"/>
    <w:rsid w:val="000E6EA1"/>
    <w:rsid w:val="000F22DB"/>
    <w:rsid w:val="00105E91"/>
    <w:rsid w:val="001230B2"/>
    <w:rsid w:val="00126DCE"/>
    <w:rsid w:val="0013454D"/>
    <w:rsid w:val="00134708"/>
    <w:rsid w:val="00152A99"/>
    <w:rsid w:val="001536EC"/>
    <w:rsid w:val="00156ABA"/>
    <w:rsid w:val="001572DC"/>
    <w:rsid w:val="001738DF"/>
    <w:rsid w:val="00177804"/>
    <w:rsid w:val="001D08B5"/>
    <w:rsid w:val="002072E5"/>
    <w:rsid w:val="0023112E"/>
    <w:rsid w:val="002830D4"/>
    <w:rsid w:val="00295189"/>
    <w:rsid w:val="00296DE1"/>
    <w:rsid w:val="002A0D94"/>
    <w:rsid w:val="002E2736"/>
    <w:rsid w:val="002E2E3B"/>
    <w:rsid w:val="002E6991"/>
    <w:rsid w:val="003103ED"/>
    <w:rsid w:val="003632F8"/>
    <w:rsid w:val="003817C5"/>
    <w:rsid w:val="003844EB"/>
    <w:rsid w:val="00397B14"/>
    <w:rsid w:val="003A7C16"/>
    <w:rsid w:val="003C523F"/>
    <w:rsid w:val="003F3948"/>
    <w:rsid w:val="00415996"/>
    <w:rsid w:val="00420029"/>
    <w:rsid w:val="004429E5"/>
    <w:rsid w:val="004537C1"/>
    <w:rsid w:val="004570CD"/>
    <w:rsid w:val="004774FF"/>
    <w:rsid w:val="00485BCC"/>
    <w:rsid w:val="004A12C9"/>
    <w:rsid w:val="004A45AE"/>
    <w:rsid w:val="004A4D4B"/>
    <w:rsid w:val="004A5BB5"/>
    <w:rsid w:val="004B74E3"/>
    <w:rsid w:val="004D0164"/>
    <w:rsid w:val="005007F2"/>
    <w:rsid w:val="00503A4F"/>
    <w:rsid w:val="00507834"/>
    <w:rsid w:val="0052143C"/>
    <w:rsid w:val="00555D0F"/>
    <w:rsid w:val="0056288A"/>
    <w:rsid w:val="00564AD6"/>
    <w:rsid w:val="00582A8A"/>
    <w:rsid w:val="00582C94"/>
    <w:rsid w:val="005858B6"/>
    <w:rsid w:val="00596489"/>
    <w:rsid w:val="006019DA"/>
    <w:rsid w:val="00607377"/>
    <w:rsid w:val="00612D78"/>
    <w:rsid w:val="00650557"/>
    <w:rsid w:val="00655E7E"/>
    <w:rsid w:val="006830BE"/>
    <w:rsid w:val="006844ED"/>
    <w:rsid w:val="00687F5C"/>
    <w:rsid w:val="00693B5F"/>
    <w:rsid w:val="006A1D09"/>
    <w:rsid w:val="006E71A8"/>
    <w:rsid w:val="006E7F5F"/>
    <w:rsid w:val="006F3788"/>
    <w:rsid w:val="006F60CB"/>
    <w:rsid w:val="0071350F"/>
    <w:rsid w:val="00730DC5"/>
    <w:rsid w:val="007504C9"/>
    <w:rsid w:val="0076489B"/>
    <w:rsid w:val="00767FB4"/>
    <w:rsid w:val="007723F6"/>
    <w:rsid w:val="007974B8"/>
    <w:rsid w:val="007A0C92"/>
    <w:rsid w:val="007A37D2"/>
    <w:rsid w:val="007B68B6"/>
    <w:rsid w:val="007D7837"/>
    <w:rsid w:val="007F30C3"/>
    <w:rsid w:val="008037B8"/>
    <w:rsid w:val="008233DD"/>
    <w:rsid w:val="008251ED"/>
    <w:rsid w:val="00857126"/>
    <w:rsid w:val="00870035"/>
    <w:rsid w:val="00876D37"/>
    <w:rsid w:val="008A5D64"/>
    <w:rsid w:val="008B0C9E"/>
    <w:rsid w:val="008F285A"/>
    <w:rsid w:val="0094336C"/>
    <w:rsid w:val="00955A42"/>
    <w:rsid w:val="0097291B"/>
    <w:rsid w:val="009D3D18"/>
    <w:rsid w:val="009E41AB"/>
    <w:rsid w:val="009E606E"/>
    <w:rsid w:val="00A35C62"/>
    <w:rsid w:val="00A460EA"/>
    <w:rsid w:val="00A470A4"/>
    <w:rsid w:val="00A84D81"/>
    <w:rsid w:val="00A86FDA"/>
    <w:rsid w:val="00A90FF6"/>
    <w:rsid w:val="00AA0C35"/>
    <w:rsid w:val="00AA73E4"/>
    <w:rsid w:val="00AF5FAC"/>
    <w:rsid w:val="00B24A9D"/>
    <w:rsid w:val="00B30278"/>
    <w:rsid w:val="00B56F5C"/>
    <w:rsid w:val="00B578E8"/>
    <w:rsid w:val="00B762F5"/>
    <w:rsid w:val="00B8671D"/>
    <w:rsid w:val="00BA3FCC"/>
    <w:rsid w:val="00BC74F2"/>
    <w:rsid w:val="00BE4302"/>
    <w:rsid w:val="00C0631B"/>
    <w:rsid w:val="00C616CA"/>
    <w:rsid w:val="00C6575C"/>
    <w:rsid w:val="00C74EA6"/>
    <w:rsid w:val="00CB5CB9"/>
    <w:rsid w:val="00CD755D"/>
    <w:rsid w:val="00CE1508"/>
    <w:rsid w:val="00CF6303"/>
    <w:rsid w:val="00D054B1"/>
    <w:rsid w:val="00D124C1"/>
    <w:rsid w:val="00D36A03"/>
    <w:rsid w:val="00D42D94"/>
    <w:rsid w:val="00D840CF"/>
    <w:rsid w:val="00D8456C"/>
    <w:rsid w:val="00D91197"/>
    <w:rsid w:val="00DB724C"/>
    <w:rsid w:val="00DE3F40"/>
    <w:rsid w:val="00E54885"/>
    <w:rsid w:val="00E577B0"/>
    <w:rsid w:val="00EA2A71"/>
    <w:rsid w:val="00EF024B"/>
    <w:rsid w:val="00F12963"/>
    <w:rsid w:val="00F259E1"/>
    <w:rsid w:val="00F4693A"/>
    <w:rsid w:val="00F6338D"/>
    <w:rsid w:val="00F727A2"/>
    <w:rsid w:val="00F81EC6"/>
    <w:rsid w:val="00FA238D"/>
    <w:rsid w:val="00FD244B"/>
    <w:rsid w:val="00FE6EA5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c">
    <w:name w:val="Table Grid"/>
    <w:basedOn w:val="a1"/>
    <w:uiPriority w:val="39"/>
    <w:rsid w:val="0003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3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c">
    <w:name w:val="Table Grid"/>
    <w:basedOn w:val="a1"/>
    <w:uiPriority w:val="39"/>
    <w:rsid w:val="0003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3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1518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3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69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6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9403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3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668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khpri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2DD0C6A56CC6B621DE90F2AFCD5324D514B1AE61F8AD38ADEE18FEA672F5ED63E4E345E40T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7465-CEAC-45E2-80CE-5478298E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Balabadko</dc:creator>
  <cp:lastModifiedBy>AMMRUSER</cp:lastModifiedBy>
  <cp:revision>7</cp:revision>
  <cp:lastPrinted>2022-02-01T00:01:00Z</cp:lastPrinted>
  <dcterms:created xsi:type="dcterms:W3CDTF">2022-01-25T23:55:00Z</dcterms:created>
  <dcterms:modified xsi:type="dcterms:W3CDTF">2022-02-03T00:41:00Z</dcterms:modified>
</cp:coreProperties>
</file>